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95E" w:rsidRDefault="0051495E">
      <w:pPr>
        <w:widowControl w:val="0"/>
        <w:spacing w:line="276" w:lineRule="auto"/>
      </w:pPr>
    </w:p>
    <w:tbl>
      <w:tblPr>
        <w:tblStyle w:val="a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30"/>
        <w:gridCol w:w="4355"/>
        <w:gridCol w:w="1873"/>
      </w:tblGrid>
      <w:tr w:rsidR="0051495E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5E" w:rsidRDefault="00E1408D">
            <w:pPr>
              <w:tabs>
                <w:tab w:val="left" w:pos="2799"/>
              </w:tabs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 Jillian Richmond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5E" w:rsidRDefault="00E1408D">
            <w:pPr>
              <w:tabs>
                <w:tab w:val="left" w:pos="2799"/>
              </w:tabs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Info: Jillianrrichmond@gmail.com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5E" w:rsidRDefault="00E1408D">
            <w:pPr>
              <w:tabs>
                <w:tab w:val="left" w:pos="2799"/>
              </w:tabs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 7/10/2015</w:t>
            </w:r>
          </w:p>
        </w:tc>
      </w:tr>
    </w:tbl>
    <w:p w:rsidR="0051495E" w:rsidRDefault="0051495E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68"/>
        <w:gridCol w:w="990"/>
        <w:gridCol w:w="1359"/>
        <w:gridCol w:w="1359"/>
      </w:tblGrid>
      <w:tr w:rsidR="0051495E">
        <w:trPr>
          <w:trHeight w:val="240"/>
        </w:trPr>
        <w:tc>
          <w:tcPr>
            <w:tcW w:w="586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Lesson Title :  Sorting Trash</w:t>
            </w:r>
          </w:p>
        </w:tc>
        <w:tc>
          <w:tcPr>
            <w:tcW w:w="990" w:type="dxa"/>
            <w:vMerge w:val="restart"/>
          </w:tcPr>
          <w:p w:rsidR="0051495E" w:rsidRDefault="00E1408D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#:</w:t>
            </w:r>
          </w:p>
          <w:p w:rsidR="0051495E" w:rsidRDefault="00E1408D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51495E" w:rsidRDefault="00E1408D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Lesson #:</w:t>
            </w:r>
          </w:p>
          <w:p w:rsidR="0051495E" w:rsidRDefault="00E1408D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9" w:type="dxa"/>
            <w:vMerge w:val="restart"/>
          </w:tcPr>
          <w:p w:rsidR="0051495E" w:rsidRDefault="00E1408D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#:</w:t>
            </w:r>
          </w:p>
          <w:p w:rsidR="0051495E" w:rsidRDefault="00CD4437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51495E">
        <w:trPr>
          <w:trHeight w:val="240"/>
        </w:trPr>
        <w:tc>
          <w:tcPr>
            <w:tcW w:w="5868" w:type="dxa"/>
          </w:tcPr>
          <w:p w:rsidR="0051495E" w:rsidRDefault="00E1408D">
            <w:pPr>
              <w:spacing w:before="60" w:after="60"/>
              <w:contextualSpacing w:val="0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Title: The Challenge</w:t>
            </w:r>
          </w:p>
        </w:tc>
        <w:tc>
          <w:tcPr>
            <w:tcW w:w="990" w:type="dxa"/>
            <w:vMerge/>
          </w:tcPr>
          <w:p w:rsidR="0051495E" w:rsidRDefault="0051495E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59" w:type="dxa"/>
            <w:vMerge/>
          </w:tcPr>
          <w:p w:rsidR="0051495E" w:rsidRDefault="0051495E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59" w:type="dxa"/>
            <w:vMerge/>
          </w:tcPr>
          <w:p w:rsidR="0051495E" w:rsidRDefault="0051495E">
            <w:pPr>
              <w:spacing w:before="60" w:after="60"/>
              <w:contextualSpacing w:val="0"/>
            </w:pPr>
          </w:p>
          <w:p w:rsidR="0051495E" w:rsidRDefault="0051495E">
            <w:pPr>
              <w:spacing w:before="60" w:after="60"/>
              <w:contextualSpacing w:val="0"/>
            </w:pPr>
          </w:p>
          <w:p w:rsidR="0051495E" w:rsidRDefault="0051495E">
            <w:pPr>
              <w:spacing w:before="60" w:after="60"/>
              <w:contextualSpacing w:val="0"/>
            </w:pPr>
          </w:p>
        </w:tc>
      </w:tr>
    </w:tbl>
    <w:p w:rsidR="0051495E" w:rsidRDefault="0051495E"/>
    <w:p w:rsidR="0051495E" w:rsidRDefault="0051495E"/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8"/>
        <w:gridCol w:w="6588"/>
      </w:tblGrid>
      <w:tr w:rsidR="0051495E">
        <w:tc>
          <w:tcPr>
            <w:tcW w:w="298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Estimated Lesson Duration:</w:t>
            </w:r>
          </w:p>
        </w:tc>
        <w:tc>
          <w:tcPr>
            <w:tcW w:w="658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days- 45 minutes</w:t>
            </w:r>
          </w:p>
        </w:tc>
      </w:tr>
      <w:tr w:rsidR="0051495E">
        <w:tc>
          <w:tcPr>
            <w:tcW w:w="298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 minutes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8388"/>
      </w:tblGrid>
      <w:tr w:rsidR="0051495E">
        <w:tc>
          <w:tcPr>
            <w:tcW w:w="118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Classroom 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rPr>
          <w:trHeight w:val="300"/>
        </w:trPr>
        <w:tc>
          <w:tcPr>
            <w:tcW w:w="9576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Objectives:</w:t>
            </w:r>
          </w:p>
          <w:p w:rsidR="0051495E" w:rsidRDefault="0051495E">
            <w:pPr>
              <w:spacing w:before="60" w:after="60"/>
              <w:contextualSpacing w:val="0"/>
            </w:pP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will:</w:t>
            </w:r>
          </w:p>
          <w:p w:rsidR="0051495E" w:rsidRDefault="0051495E">
            <w:pPr>
              <w:spacing w:before="60" w:after="60"/>
              <w:contextualSpacing w:val="0"/>
            </w:pP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Create a process to sort trash by research and collaboration</w:t>
            </w:r>
          </w:p>
          <w:p w:rsidR="0051495E" w:rsidRDefault="0051495E">
            <w:pPr>
              <w:spacing w:before="60" w:after="60"/>
              <w:contextualSpacing w:val="0"/>
            </w:pP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Compare their process with others and modify </w:t>
            </w:r>
          </w:p>
          <w:p w:rsidR="0051495E" w:rsidRDefault="0051495E">
            <w:pPr>
              <w:spacing w:before="60" w:after="60"/>
              <w:contextualSpacing w:val="0"/>
            </w:pP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Present the process to the class and judge others processes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4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c>
          <w:tcPr>
            <w:tcW w:w="9576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Guiding Questions:</w:t>
            </w:r>
          </w:p>
          <w:p w:rsidR="0051495E" w:rsidRDefault="0051495E">
            <w:pPr>
              <w:spacing w:before="60" w:after="60"/>
              <w:contextualSpacing w:val="0"/>
            </w:pPr>
          </w:p>
          <w:p w:rsidR="002B3378" w:rsidRDefault="002B3378" w:rsidP="002B3378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are the chemical and physical properties of different materials?</w:t>
            </w:r>
          </w:p>
          <w:p w:rsidR="002B3378" w:rsidRDefault="002B3378" w:rsidP="002B3378">
            <w:pPr>
              <w:spacing w:before="60" w:after="60"/>
              <w:contextualSpacing w:val="0"/>
            </w:pPr>
          </w:p>
          <w:p w:rsidR="002B3378" w:rsidRDefault="002B3378" w:rsidP="002B3378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can I use the physical properties to sort trash without human interaction?</w:t>
            </w:r>
          </w:p>
          <w:p w:rsidR="002B3378" w:rsidRDefault="002B3378" w:rsidP="002B3378">
            <w:pPr>
              <w:spacing w:before="60" w:after="60"/>
              <w:contextualSpacing w:val="0"/>
            </w:pPr>
          </w:p>
          <w:p w:rsidR="0051495E" w:rsidRDefault="002B3378" w:rsidP="002B3378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materials at my house and in my classroom could be used to sort materials?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5"/>
        <w:tblW w:w="963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0"/>
        <w:gridCol w:w="4410"/>
      </w:tblGrid>
      <w:tr w:rsidR="0051495E">
        <w:tc>
          <w:tcPr>
            <w:tcW w:w="9630" w:type="dxa"/>
            <w:gridSpan w:val="2"/>
          </w:tcPr>
          <w:p w:rsidR="0051495E" w:rsidRDefault="00E1408D">
            <w:pPr>
              <w:spacing w:before="60" w:after="6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51495E">
        <w:trPr>
          <w:trHeight w:val="28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5E" w:rsidRDefault="00E1408D">
            <w:pPr>
              <w:tabs>
                <w:tab w:val="center" w:pos="5670"/>
              </w:tabs>
              <w:contextualSpacing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Science and Engineering Practices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5E" w:rsidRDefault="00E1408D">
            <w:pPr>
              <w:tabs>
                <w:tab w:val="center" w:pos="5670"/>
              </w:tabs>
              <w:contextualSpacing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Crosscutting Concepts (Check all that apply)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ind w:left="252" w:hanging="252"/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Patterns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Developing and using models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Cause and effect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Planning and carrying out investigations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Scale, proportion, and quantity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Analyzing and interpreting data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Systems and system models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Using mathematics and computational thinking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ind w:left="252" w:hanging="252"/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Energy and matter: Flows, cycles, and conservation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ind w:left="252" w:hanging="252"/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Structure and function. 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Engaging in argument from evidence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Stability and change. </w:t>
            </w:r>
          </w:p>
        </w:tc>
      </w:tr>
      <w:tr w:rsidR="0051495E"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E1408D">
            <w:pPr>
              <w:tabs>
                <w:tab w:val="left" w:pos="5670"/>
              </w:tabs>
              <w:contextualSpacing w:val="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Obtaining, evaluating, and communicating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informationX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495E" w:rsidRDefault="0051495E">
            <w:pPr>
              <w:contextualSpacing w:val="0"/>
            </w:pPr>
          </w:p>
        </w:tc>
      </w:tr>
    </w:tbl>
    <w:p w:rsidR="0051495E" w:rsidRDefault="0051495E"/>
    <w:p w:rsidR="0051495E" w:rsidRDefault="0051495E"/>
    <w:tbl>
      <w:tblPr>
        <w:tblStyle w:val="a6"/>
        <w:tblW w:w="9648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/>
      </w:tblPr>
      <w:tblGrid>
        <w:gridCol w:w="9648"/>
      </w:tblGrid>
      <w:tr w:rsidR="0051495E">
        <w:trPr>
          <w:trHeight w:val="36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5E" w:rsidRDefault="00E140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Ohio’s New Learning Standards for Science (ONLS)</w:t>
            </w:r>
          </w:p>
        </w:tc>
      </w:tr>
      <w:tr w:rsidR="0051495E">
        <w:trPr>
          <w:trHeight w:val="28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5E" w:rsidRDefault="00E140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Expectations for Learning - Cognitive Demands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(Check all that apply)</w:t>
            </w:r>
          </w:p>
        </w:tc>
      </w:tr>
      <w:tr w:rsidR="0051495E">
        <w:tc>
          <w:tcPr>
            <w:tcW w:w="9648" w:type="dxa"/>
            <w:tcBorders>
              <w:top w:val="single" w:sz="4" w:space="0" w:color="000000"/>
            </w:tcBorders>
          </w:tcPr>
          <w:p w:rsidR="0051495E" w:rsidRDefault="00E1408D">
            <w:pPr>
              <w:tabs>
                <w:tab w:val="left" w:pos="5670"/>
              </w:tabs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X☐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Designing Technological/Engineering Solutions Using Science concepts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(T)</w:t>
            </w:r>
          </w:p>
        </w:tc>
      </w:tr>
      <w:tr w:rsidR="0051495E">
        <w:tc>
          <w:tcPr>
            <w:tcW w:w="9648" w:type="dxa"/>
          </w:tcPr>
          <w:p w:rsidR="0051495E" w:rsidRDefault="00E1408D">
            <w:pPr>
              <w:tabs>
                <w:tab w:val="left" w:pos="5670"/>
              </w:tabs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X☐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Demonstrating Science Knowledge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(D)</w:t>
            </w:r>
          </w:p>
        </w:tc>
      </w:tr>
      <w:tr w:rsidR="0051495E">
        <w:tc>
          <w:tcPr>
            <w:tcW w:w="9648" w:type="dxa"/>
          </w:tcPr>
          <w:p w:rsidR="0051495E" w:rsidRDefault="00E1408D">
            <w:pPr>
              <w:tabs>
                <w:tab w:val="left" w:pos="5670"/>
              </w:tabs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X☐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Interpreting and Communicating Science Concepts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51495E">
        <w:tc>
          <w:tcPr>
            <w:tcW w:w="9648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X☐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Recalling Accurate Science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(R)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7"/>
        <w:tblW w:w="9630" w:type="dxa"/>
        <w:tblInd w:w="-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5220"/>
        <w:gridCol w:w="4410"/>
      </w:tblGrid>
      <w:tr w:rsidR="0051495E">
        <w:trPr>
          <w:trHeight w:val="36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5E" w:rsidRDefault="00E140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Common Core State Standards -- Mathematics (CCSS)</w:t>
            </w:r>
          </w:p>
        </w:tc>
      </w:tr>
      <w:tr w:rsidR="0051495E">
        <w:trPr>
          <w:trHeight w:val="28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5E" w:rsidRDefault="00E140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Standards for Mathematical Practice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(Check all that apply)</w:t>
            </w:r>
          </w:p>
        </w:tc>
      </w:tr>
      <w:tr w:rsidR="0051495E">
        <w:tc>
          <w:tcPr>
            <w:tcW w:w="5220" w:type="dxa"/>
            <w:tcBorders>
              <w:top w:val="single" w:sz="4" w:space="0" w:color="000000"/>
            </w:tcBorders>
          </w:tcPr>
          <w:p w:rsidR="0051495E" w:rsidRDefault="00E1408D">
            <w:pPr>
              <w:ind w:left="252" w:hanging="252"/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 tools strategically</w:t>
            </w:r>
          </w:p>
        </w:tc>
      </w:tr>
      <w:tr w:rsidR="0051495E">
        <w:tc>
          <w:tcPr>
            <w:tcW w:w="5220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Reason abstractly and quantitatively</w:t>
            </w:r>
          </w:p>
        </w:tc>
        <w:tc>
          <w:tcPr>
            <w:tcW w:w="4410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precision</w:t>
            </w:r>
          </w:p>
        </w:tc>
      </w:tr>
      <w:tr w:rsidR="0051495E">
        <w:tc>
          <w:tcPr>
            <w:tcW w:w="5220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Look for and make use of structure</w:t>
            </w:r>
          </w:p>
        </w:tc>
      </w:tr>
      <w:tr w:rsidR="0051495E">
        <w:tc>
          <w:tcPr>
            <w:tcW w:w="5220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Model with mathematics</w:t>
            </w:r>
          </w:p>
        </w:tc>
        <w:tc>
          <w:tcPr>
            <w:tcW w:w="4410" w:type="dxa"/>
          </w:tcPr>
          <w:p w:rsidR="0051495E" w:rsidRDefault="00E1408D">
            <w:pPr>
              <w:contextualSpacing w:val="0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Look for and express regularity in repeated reasoning</w:t>
            </w:r>
          </w:p>
        </w:tc>
      </w:tr>
    </w:tbl>
    <w:p w:rsidR="0051495E" w:rsidRDefault="0051495E"/>
    <w:p w:rsidR="0051495E" w:rsidRDefault="0051495E"/>
    <w:tbl>
      <w:tblPr>
        <w:tblStyle w:val="a8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rPr>
          <w:trHeight w:val="340"/>
        </w:trPr>
        <w:tc>
          <w:tcPr>
            <w:tcW w:w="9576" w:type="dxa"/>
            <w:vAlign w:val="center"/>
          </w:tcPr>
          <w:p w:rsidR="0051495E" w:rsidRDefault="00E140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Unit Academic Standards (NGSS, ONLS and/or CCSS):</w:t>
            </w:r>
          </w:p>
          <w:p w:rsidR="0051495E" w:rsidRDefault="00E1408D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1.A.2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- Distinguish between chemical and physical properties and between chemical and physical changes.</w:t>
            </w:r>
          </w:p>
          <w:p w:rsidR="0051495E" w:rsidRDefault="00E1408D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1.A.3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- Classify specific examples as either chemical or physical properties. Classify specific examples as either chemical or physical changes.</w:t>
            </w:r>
          </w:p>
          <w:p w:rsidR="0051495E" w:rsidRDefault="00E1408D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1.A.6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-  Classify selected elements as metals, nonmetals, or metalloids based on observations of chemical and physical properties.</w:t>
            </w:r>
          </w:p>
          <w:p w:rsidR="0051495E" w:rsidRDefault="00E1408D">
            <w:pPr>
              <w:spacing w:after="200" w:line="276" w:lineRule="auto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Next Generation Science Standards</w:t>
            </w:r>
          </w:p>
          <w:p w:rsidR="0051495E" w:rsidRDefault="00E1408D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When evaluating solutions, it is important to take into account a range of constraints, including cost, safety, reliability, and aesthetics, and to consider social, cultural, and environmental impacts. (HS-PS2-c),(HS-PS3-b),(HS-LS2-j),(HS-ESS2-b),(HS-ESS3-f),(HS-ESS3-h)</w:t>
            </w:r>
          </w:p>
          <w:p w:rsidR="0051495E" w:rsidRDefault="00E1408D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Testing should lead to improvements in the design through an iterative procedure. (HS-PS2-c),(HS-PS3-b),(HS-PS4-d) (HS-ESS3-f)</w:t>
            </w:r>
          </w:p>
          <w:p w:rsidR="0051495E" w:rsidRDefault="00E1408D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aim of engineering design is not simply to find a solution to a problem but to design the best solution under the given constraints and criteria. (HS-PS2-a),(HS-PS3-b),(HS-LS2-l),(HS-ESS2-c),(HS-ESS3-b),(HS-ESS3-f)  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9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c>
          <w:tcPr>
            <w:tcW w:w="9576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 (Link Handouts, Power Points, Resources, Websites, Supplies)</w:t>
            </w:r>
          </w:p>
        </w:tc>
      </w:tr>
    </w:tbl>
    <w:p w:rsidR="0051495E" w:rsidRDefault="0051495E"/>
    <w:p w:rsidR="0051495E" w:rsidRDefault="0051495E">
      <w:pPr>
        <w:ind w:left="1080" w:hanging="1080"/>
      </w:pPr>
    </w:p>
    <w:tbl>
      <w:tblPr>
        <w:tblStyle w:val="a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c>
          <w:tcPr>
            <w:tcW w:w="9576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 Advance Preparation:</w:t>
            </w: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Teacher should have the Engineering Process sheet printed for groups. They should have the materials being tested available. They should have the groups of 3 chosen beforehand. </w:t>
            </w:r>
          </w:p>
        </w:tc>
      </w:tr>
    </w:tbl>
    <w:p w:rsidR="0051495E" w:rsidRDefault="0051495E"/>
    <w:p w:rsidR="0051495E" w:rsidRDefault="0051495E"/>
    <w:p w:rsidR="0051495E" w:rsidRDefault="0051495E"/>
    <w:tbl>
      <w:tblPr>
        <w:tblStyle w:val="ab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rPr>
          <w:trHeight w:val="760"/>
        </w:trPr>
        <w:tc>
          <w:tcPr>
            <w:tcW w:w="9576" w:type="dxa"/>
          </w:tcPr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Activity Procedures: </w:t>
            </w: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-The teacher will introduce the activity by saying that they thought about all of the possible questions that the students came up with and decided to do this one. </w:t>
            </w: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-They will go through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with the students explaining the challenge, the time allotted, the constraints, the roles, the EDP process, and answer any questions.</w:t>
            </w: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They will then break up the class into the groups and have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them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assign their roles. </w:t>
            </w: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-The students will then work on the project for the next 3 days.</w:t>
            </w:r>
          </w:p>
          <w:p w:rsidR="0051495E" w:rsidRDefault="00E1408D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-On the fourth day the students will present their process to the class as well as rating each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others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effectiveness. </w:t>
            </w:r>
          </w:p>
        </w:tc>
      </w:tr>
    </w:tbl>
    <w:p w:rsidR="0051495E" w:rsidRDefault="0051495E"/>
    <w:p w:rsidR="0051495E" w:rsidRDefault="00580B12">
      <w:r>
        <w:rPr>
          <w:noProof/>
        </w:rPr>
        <w:pict>
          <v:rect id="Rectangle 3" o:spid="_x0000_s1026" style="position:absolute;margin-left:-4pt;margin-top:7pt;width:480pt;height:20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64DQIAACsEAAAOAAAAZHJzL2Uyb0RvYy54bWysU9uO0zAQfUfiHyy/01yadrdR033YUoSE&#10;YMXCB0wdJ7Hkm2zTpH/P2OnudoEHhMiDMxOfHJ8549neTUqSE3deGN3QYpFTwjUzrdB9Q79/O7y7&#10;pcQH0C1Io3lDz9zTu93bN9vR1rw0g5EtdwRJtK9H29AhBFtnmWcDV+AXxnKNm51xCgKmrs9aByOy&#10;K5mVeb7ORuNa6wzj3uPX/bxJd4m/6zgLX7rO80BkQ1FbSKtL6zGu2W4Lde/ADoJdZMA/qFAgNB76&#10;TLWHAOSHE79RKcGc8aYLC2ZUZrpOMJ5qwGqK/JdqHgewPNWC5nj7bJP/f7Ts8+nBEdE2dEmJBoUt&#10;+oqmge4lJ8toz2h9jahH++Aumccw1jp1TsU3VkGmhpbLvKyqipIzkq1X62pTzvbyKRCGgHV+e1MU&#10;2AWGiLK6yYsqArIXJut8+MCNIjFoqEMlyVU4ffJhhj5B4sHeSNEehJQpcf3xXjpyAmz1IT0X9lcw&#10;qcnY0M2qXKEOwBvXSQgYKoseeN2n81794a+J8/T8iTgK24MfZgGJYS5ficAdiod64NC+1y0JZ4s+&#10;axwIGsUo3lIiOc5PjBIygJB/g0TvpEYLY5PmtsQoTMcJaWJ4NO0ZGyw/arw0m6KKZYeUVKubHHvh&#10;rneO1zug2WBwVNCdObwPaXBiHyI13sjUvMv0xCt/nSfUy4zvfgIAAP//AwBQSwMEFAAGAAgAAAAh&#10;AI3z45LcAAAACAEAAA8AAABkcnMvZG93bnJldi54bWxMT01PwzAMvSPxHyIjcdvSVRtspemE0EBw&#10;GwWNq9d4baFxqibbyr/HnOBk+z3rfeTr0XXqRENoPRuYTRNQxJW3LdcG3t8eJ0tQISJb7DyTgW8K&#10;sC4uL3LMrD/zK53KWCsR4ZChgSbGPtM6VA05DFPfEwt38IPDKOdQazvgWcRdp9MkudEOWxaHBnt6&#10;aKj6Ko/OwPP2UL+Uu89bO9uk/fwjTfip2hhzfTXe34GKNMa/Z/iNL9GhkEx7f2QbVGdgspQqUfC5&#10;TOFXi1SWvYGFALrI9f8CxQ8AAAD//wMAUEsBAi0AFAAGAAgAAAAhALaDOJL+AAAA4QEAABMAAAAA&#10;AAAAAAAAAAAAAAAAAFtDb250ZW50X1R5cGVzXS54bWxQSwECLQAUAAYACAAAACEAOP0h/9YAAACU&#10;AQAACwAAAAAAAAAAAAAAAAAvAQAAX3JlbHMvLnJlbHNQSwECLQAUAAYACAAAACEA4an+uA0CAAAr&#10;BAAADgAAAAAAAAAAAAAAAAAuAgAAZHJzL2Uyb0RvYy54bWxQSwECLQAUAAYACAAAACEAjfPjktwA&#10;AAAIAQAADwAAAAAAAAAAAAAAAABnBAAAZHJzL2Rvd25yZXYueG1sUEsFBgAAAAAEAAQA8wAAAHAF&#10;AAAAAA==&#10;" o:allowincell="f">
            <v:textbox inset="2.53958mm,1.2694mm,2.53958mm,1.2694mm">
              <w:txbxContent>
                <w:p w:rsidR="0051495E" w:rsidRDefault="00E1408D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Formative Assessments:  </w:t>
                  </w:r>
                  <w:r>
                    <w:rPr>
                      <w:rFonts w:ascii="Arial" w:eastAsia="Arial" w:hAnsi="Arial" w:cs="Arial"/>
                      <w:color w:val="C00000"/>
                      <w:sz w:val="20"/>
                    </w:rPr>
                    <w:t>Link the items in the Activities that will be used as formative assessments.</w:t>
                  </w:r>
                </w:p>
              </w:txbxContent>
            </v:textbox>
            <w10:wrap anchorx="margin"/>
          </v:rect>
        </w:pict>
      </w:r>
    </w:p>
    <w:p w:rsidR="0051495E" w:rsidRDefault="0051495E"/>
    <w:p w:rsidR="0051495E" w:rsidRDefault="0051495E"/>
    <w:p w:rsidR="0051495E" w:rsidRDefault="0013296E">
      <w:r>
        <w:t>1.2.4</w:t>
      </w:r>
      <w:proofErr w:type="gramStart"/>
      <w:r>
        <w:t>.e</w:t>
      </w:r>
      <w:proofErr w:type="gramEnd"/>
      <w:r>
        <w:t xml:space="preserve"> and 1.2.4.f are both formative assessments</w:t>
      </w:r>
      <w:bookmarkStart w:id="1" w:name="_GoBack"/>
      <w:bookmarkEnd w:id="1"/>
    </w:p>
    <w:p w:rsidR="0051495E" w:rsidRDefault="00580B12">
      <w:r>
        <w:rPr>
          <w:noProof/>
        </w:rPr>
        <w:pict>
          <v:rect id="Rectangle 2" o:spid="_x0000_s1027" style="position:absolute;margin-left:-4pt;margin-top:5pt;width:476pt;height:3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AEDwIAADIEAAAOAAAAZHJzL2Uyb0RvYy54bWysU9uO0zAQfUfiHyy/06TpPWq6D1uKkBCs&#10;WPiAieMklnyTbZr07xk73d0u8IAQeXBm4pPjmXM8+7tRSXLmzgujKzqf5ZRwzUwjdFfR799O77aU&#10;+AC6AWk0r+iFe3p3ePtmP9iSF6Y3suGOIIn25WAr2odgyyzzrOcK/MxYrnGzNU5BwNR1WeNgQHYl&#10;syLP19lgXGOdYdx7/HqcNukh8bctZ+FL23oeiKwo1hbS6tJaxzU77KHsHNhesGsZ8A9VKBAaD32m&#10;OkIA8sOJ36iUYM5404YZMyozbSsYTz1gN/P8l24ee7A89YLiePssk/9/tOzz+cER0VS0oESDQou+&#10;omigO8lJEeUZrC8R9Wgf3DXzGMZex9ap+MYuyIgEi2JT5DtKLhVdrLaL5XozycvHQBgC1vlis9qi&#10;Cywidot8vYyA7IXJOh8+cKNIDCrqsJKkKpw/+TBBnyDxYG+kaE5CypS4rr6XjpwBrT6l58r+CiY1&#10;GSq6WxUrrAPwxrUSAobKogZed+m8V3/4W+I8PX8ijoUdwfdTAYlhal+JwB0WD2XPoXmvGxIuFnXW&#10;OBA0FqN4Q4nkOD8xSsgAQv4NErWTGiWMJk22xCiM9Zg8nUe2+KU2zQV9lh813p3dfBm7DylZrjY5&#10;WuJud+rbHdCsNzgxKNIU3oc0P9GOSI0XM3l4HaJ482/zhHoZ9cNPAAAA//8DAFBLAwQUAAYACAAA&#10;ACEA8O7s+t0AAAAIAQAADwAAAGRycy9kb3ducmV2LnhtbEyPT0/CQBDF7yZ+h82QeINdmkagdkuM&#10;QaM3LQSvS3doi93ZprtA/faOJz3Nnzd583v5enSduOAQWk8a5jMFAqnytqVaw277PF2CCNGQNZ0n&#10;1PCNAdbF7U1uMuuv9IGXMtaCTShkRkMTY59JGaoGnQkz3yOxdvSDM5HHoZZ2MFc2d51MlLqXzrTE&#10;HxrT41OD1Vd5dhpe34/1W7k/Lex8k/TpZ6LopdpofTcZHx9ARBzj3zH84jM6FMx08GeyQXQapkuO&#10;EnmvuLK+SlNuDhoWiQJZ5PJ/gOIHAAD//wMAUEsBAi0AFAAGAAgAAAAhALaDOJL+AAAA4QEAABMA&#10;AAAAAAAAAAAAAAAAAAAAAFtDb250ZW50X1R5cGVzXS54bWxQSwECLQAUAAYACAAAACEAOP0h/9YA&#10;AACUAQAACwAAAAAAAAAAAAAAAAAvAQAAX3JlbHMvLnJlbHNQSwECLQAUAAYACAAAACEAgVSQBA8C&#10;AAAyBAAADgAAAAAAAAAAAAAAAAAuAgAAZHJzL2Uyb0RvYy54bWxQSwECLQAUAAYACAAAACEA8O7s&#10;+t0AAAAIAQAADwAAAAAAAAAAAAAAAABpBAAAZHJzL2Rvd25yZXYueG1sUEsFBgAAAAAEAAQA8wAA&#10;AHMFAAAAAA==&#10;" o:allowincell="f">
            <v:textbox inset="2.53958mm,1.2694mm,2.53958mm,1.2694mm">
              <w:txbxContent>
                <w:p w:rsidR="0051495E" w:rsidRDefault="00E1408D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Summative Assessments:  </w:t>
                  </w:r>
                  <w:r>
                    <w:rPr>
                      <w:rFonts w:ascii="Arial" w:eastAsia="Arial" w:hAnsi="Arial" w:cs="Arial"/>
                      <w:color w:val="C00000"/>
                      <w:sz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  <w10:wrap anchorx="margin"/>
          </v:rect>
        </w:pict>
      </w:r>
    </w:p>
    <w:p w:rsidR="0051495E" w:rsidRDefault="0051495E"/>
    <w:p w:rsidR="0051495E" w:rsidRDefault="0051495E"/>
    <w:p w:rsidR="0051495E" w:rsidRDefault="0051495E"/>
    <w:p w:rsidR="0051495E" w:rsidRDefault="0051495E"/>
    <w:tbl>
      <w:tblPr>
        <w:tblStyle w:val="ac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c>
          <w:tcPr>
            <w:tcW w:w="9576" w:type="dxa"/>
          </w:tcPr>
          <w:p w:rsidR="0051495E" w:rsidRDefault="00E1408D" w:rsidP="00A31E50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Differentiation: </w:t>
            </w:r>
            <w:r w:rsidR="00A31E50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Although I did not know my students very well at the time of this implementation, I tried to group them based off of whom could fulfill the various roles. Someone who had good handwriting but didn’t want to take a central role was the recorder. The leader was someone I knew could make sure that all of the </w:t>
            </w:r>
            <w:proofErr w:type="gramStart"/>
            <w:r w:rsidR="00A31E50">
              <w:rPr>
                <w:rFonts w:ascii="Arial" w:eastAsia="Arial" w:hAnsi="Arial" w:cs="Arial"/>
                <w:color w:val="C00000"/>
                <w:sz w:val="20"/>
                <w:szCs w:val="20"/>
              </w:rPr>
              <w:t>task were</w:t>
            </w:r>
            <w:proofErr w:type="gramEnd"/>
            <w:r w:rsidR="00A31E50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complete. The researcher was a person I knew could use their computer to look up good ideas and quality research. I did not allow students to pick their own roles which I think was a good decision. </w:t>
            </w:r>
          </w:p>
        </w:tc>
      </w:tr>
    </w:tbl>
    <w:p w:rsidR="0051495E" w:rsidRDefault="0051495E"/>
    <w:p w:rsidR="0051495E" w:rsidRDefault="0051495E"/>
    <w:p w:rsidR="0051495E" w:rsidRDefault="0051495E"/>
    <w:p w:rsidR="0051495E" w:rsidRDefault="0051495E"/>
    <w:tbl>
      <w:tblPr>
        <w:tblStyle w:val="ad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1495E">
        <w:tc>
          <w:tcPr>
            <w:tcW w:w="9576" w:type="dxa"/>
          </w:tcPr>
          <w:p w:rsidR="0051495E" w:rsidRDefault="00E140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Reflection:  </w:t>
            </w:r>
            <w:r w:rsidR="00A31E50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Overall the lesson went very well. The students struggled at first but eventually learned how to work together to make a successful design. Many were shocked that there was no right answer and that there were multiple ways to solve the problem. If I could change anything about this lesson, It would be that the students could have seen an actual recycling sorting facility. I think that would have made the activity much more real world for the students. </w:t>
            </w:r>
          </w:p>
          <w:p w:rsidR="0051495E" w:rsidRDefault="0051495E">
            <w:pPr>
              <w:contextualSpacing w:val="0"/>
            </w:pPr>
          </w:p>
        </w:tc>
      </w:tr>
    </w:tbl>
    <w:p w:rsidR="0051495E" w:rsidRDefault="0051495E"/>
    <w:p w:rsidR="0051495E" w:rsidRDefault="0051495E"/>
    <w:p w:rsidR="0051495E" w:rsidRDefault="0051495E"/>
    <w:p w:rsidR="0051495E" w:rsidRDefault="0051495E"/>
    <w:p w:rsidR="0051495E" w:rsidRDefault="0051495E"/>
    <w:p w:rsidR="0051495E" w:rsidRDefault="0051495E"/>
    <w:p w:rsidR="0051495E" w:rsidRDefault="0051495E"/>
    <w:sectPr w:rsidR="0051495E" w:rsidSect="004436F3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33" w:rsidRDefault="00AA0B33">
      <w:r>
        <w:separator/>
      </w:r>
    </w:p>
  </w:endnote>
  <w:endnote w:type="continuationSeparator" w:id="0">
    <w:p w:rsidR="00AA0B33" w:rsidRDefault="00AA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E" w:rsidRDefault="00580B12">
    <w:pPr>
      <w:tabs>
        <w:tab w:val="center" w:pos="4680"/>
        <w:tab w:val="right" w:pos="9360"/>
      </w:tabs>
      <w:spacing w:after="720"/>
      <w:jc w:val="center"/>
    </w:pPr>
    <w:r>
      <w:fldChar w:fldCharType="begin"/>
    </w:r>
    <w:r w:rsidR="00E1408D">
      <w:instrText>PAGE</w:instrText>
    </w:r>
    <w:r>
      <w:fldChar w:fldCharType="separate"/>
    </w:r>
    <w:r w:rsidR="00CD4437">
      <w:rPr>
        <w:noProof/>
      </w:rPr>
      <w:t>4</w:t>
    </w:r>
    <w:r>
      <w:fldChar w:fldCharType="end"/>
    </w:r>
    <w:r w:rsidR="00E1408D">
      <w:tab/>
    </w:r>
    <w:r w:rsidR="00E1408D">
      <w:tab/>
      <w:t>Revised: 062813</w:t>
    </w:r>
  </w:p>
  <w:p w:rsidR="0051495E" w:rsidRDefault="0051495E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33" w:rsidRDefault="00AA0B33">
      <w:r>
        <w:separator/>
      </w:r>
    </w:p>
  </w:footnote>
  <w:footnote w:type="continuationSeparator" w:id="0">
    <w:p w:rsidR="00AA0B33" w:rsidRDefault="00AA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E" w:rsidRDefault="00E1408D">
    <w:pPr>
      <w:tabs>
        <w:tab w:val="center" w:pos="4680"/>
        <w:tab w:val="right" w:pos="9360"/>
      </w:tabs>
      <w:spacing w:before="450"/>
      <w:ind w:left="-9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-94614</wp:posOffset>
          </wp:positionH>
          <wp:positionV relativeFrom="paragraph">
            <wp:posOffset>-53974</wp:posOffset>
          </wp:positionV>
          <wp:extent cx="6126480" cy="59436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495E" w:rsidRDefault="0051495E">
    <w:pPr>
      <w:tabs>
        <w:tab w:val="center" w:pos="4680"/>
        <w:tab w:val="right" w:pos="9360"/>
      </w:tabs>
    </w:pPr>
  </w:p>
  <w:p w:rsidR="0051495E" w:rsidRDefault="0051495E">
    <w:pPr>
      <w:tabs>
        <w:tab w:val="center" w:pos="4680"/>
        <w:tab w:val="right" w:pos="9360"/>
      </w:tabs>
    </w:pPr>
  </w:p>
  <w:p w:rsidR="0051495E" w:rsidRDefault="0051495E">
    <w:pPr>
      <w:tabs>
        <w:tab w:val="center" w:pos="4680"/>
        <w:tab w:val="right" w:pos="9360"/>
      </w:tabs>
    </w:pPr>
  </w:p>
  <w:p w:rsidR="0051495E" w:rsidRDefault="0051495E">
    <w:pPr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BAB"/>
    <w:multiLevelType w:val="multilevel"/>
    <w:tmpl w:val="AD40F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0AF42A8"/>
    <w:multiLevelType w:val="multilevel"/>
    <w:tmpl w:val="F54038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5E"/>
    <w:rsid w:val="00085C35"/>
    <w:rsid w:val="0013296E"/>
    <w:rsid w:val="00237853"/>
    <w:rsid w:val="00284E4D"/>
    <w:rsid w:val="002B3378"/>
    <w:rsid w:val="003A69F8"/>
    <w:rsid w:val="003C693F"/>
    <w:rsid w:val="004436F3"/>
    <w:rsid w:val="0051495E"/>
    <w:rsid w:val="00580B12"/>
    <w:rsid w:val="00591E1A"/>
    <w:rsid w:val="008F0CED"/>
    <w:rsid w:val="00A31E50"/>
    <w:rsid w:val="00AA0B33"/>
    <w:rsid w:val="00B25B2A"/>
    <w:rsid w:val="00B61604"/>
    <w:rsid w:val="00C30883"/>
    <w:rsid w:val="00CD4437"/>
    <w:rsid w:val="00D7620C"/>
    <w:rsid w:val="00E1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6F3"/>
  </w:style>
  <w:style w:type="paragraph" w:styleId="Heading1">
    <w:name w:val="heading 1"/>
    <w:basedOn w:val="Normal"/>
    <w:next w:val="Normal"/>
    <w:rsid w:val="004436F3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4436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436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436F3"/>
    <w:pPr>
      <w:keepNext/>
      <w:keepLines/>
      <w:spacing w:before="180" w:after="60"/>
      <w:outlineLvl w:val="3"/>
    </w:pPr>
    <w:rPr>
      <w:rFonts w:ascii="Arial" w:eastAsia="Arial" w:hAnsi="Arial" w:cs="Arial"/>
      <w:b/>
      <w:smallCaps/>
      <w:sz w:val="20"/>
      <w:szCs w:val="20"/>
    </w:rPr>
  </w:style>
  <w:style w:type="paragraph" w:styleId="Heading5">
    <w:name w:val="heading 5"/>
    <w:basedOn w:val="Normal"/>
    <w:next w:val="Normal"/>
    <w:rsid w:val="004436F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436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436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436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436F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Windows User</cp:lastModifiedBy>
  <cp:revision>2</cp:revision>
  <dcterms:created xsi:type="dcterms:W3CDTF">2015-11-13T21:39:00Z</dcterms:created>
  <dcterms:modified xsi:type="dcterms:W3CDTF">2015-11-13T21:39:00Z</dcterms:modified>
</cp:coreProperties>
</file>